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85E9C7" w14:textId="77777777" w:rsidR="0040602F" w:rsidRPr="007B7B6B" w:rsidRDefault="0040602F" w:rsidP="0040602F">
      <w:pPr>
        <w:widowControl w:val="0"/>
        <w:spacing w:line="480" w:lineRule="auto"/>
        <w:rPr>
          <w:rFonts w:ascii="Times" w:eastAsia="Times New Roman" w:hAnsi="Times" w:cs="Times New Roman"/>
          <w:bCs/>
          <w:sz w:val="24"/>
          <w:szCs w:val="24"/>
        </w:rPr>
      </w:pPr>
      <w:r w:rsidRPr="007B7B6B">
        <w:rPr>
          <w:rFonts w:ascii="Times" w:eastAsia="Times New Roman" w:hAnsi="Times" w:cs="Times New Roman"/>
          <w:bCs/>
          <w:sz w:val="24"/>
          <w:szCs w:val="24"/>
        </w:rPr>
        <w:t>The Case of Laila</w:t>
      </w:r>
    </w:p>
    <w:p w14:paraId="69664F68"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A few years following the case of Alexander, Martin was again asked to provide support for a middle grades student who we shall call ‘Laila.’ In the same urban school district, Laila was denied access to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 Laila’s journey is telling as it relates to both teacher decision-making and teacher support of student success.</w:t>
      </w:r>
    </w:p>
    <w:p w14:paraId="15013A00"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Laila took 7</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pre-algebra and received a grade of A-. The objective predictive measures of performance that the school district used, including End-of-Grade and EVAAS</w:t>
      </w:r>
      <w:r w:rsidRPr="00403192">
        <w:rPr>
          <w:rFonts w:ascii="Times" w:eastAsia="Times New Roman" w:hAnsi="Times" w:cs="Times New Roman"/>
          <w:sz w:val="24"/>
          <w:szCs w:val="24"/>
          <w:vertAlign w:val="superscript"/>
        </w:rPr>
        <w:endnoteReference w:id="1"/>
      </w:r>
      <w:r w:rsidRPr="00403192">
        <w:rPr>
          <w:rFonts w:ascii="Times" w:eastAsia="Times New Roman" w:hAnsi="Times" w:cs="Times New Roman"/>
          <w:sz w:val="24"/>
          <w:szCs w:val="24"/>
        </w:rPr>
        <w:t xml:space="preserve"> scores were all high; they indicated that Laila should take algebra in the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However, her 7</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math teacher did not recommend her for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 despite the school board policy (stated earlier) and Laila’s success in math class. Although Laila and her mother indicated that Laila wanted to take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 because of her plans to attend college, Laila’s request was denied. Her math teacher, with school official support, explained that because Laila “had to work hard for her high grades,” she would not do well in the top track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 class. It was further explained that such classes were for “naturals”—students who do not have to work hard to maintain good grades. </w:t>
      </w:r>
    </w:p>
    <w:p w14:paraId="6B1AD715"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At this point, Laila’s mother felt she needed help. She was aware of the work that Martin did and decided to ask for his help. She was a little embarrassed to ask because, as a professional woman, she felt she should be able to manage the situation herself, but found out that this wasn’t the case. She had repeatedly spoken with teachers and the principal to no avail.</w:t>
      </w:r>
    </w:p>
    <w:p w14:paraId="7FBA2C99"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 xml:space="preserve">Martin suggested that Laila’s mother request a Personalized Education Plan (PEP) that would create a template for how the school would provide extra help for Laila. With completed </w:t>
      </w:r>
      <w:r w:rsidRPr="00403192">
        <w:rPr>
          <w:rFonts w:ascii="Times" w:eastAsia="Times New Roman" w:hAnsi="Times" w:cs="Times New Roman"/>
          <w:sz w:val="24"/>
          <w:szCs w:val="24"/>
        </w:rPr>
        <w:lastRenderedPageBreak/>
        <w:t>forms in hand, Martin, Laila, and Laila’s mother met with Laila’s teachers and the principal. The meeting began with Laila’s math teacher stating that Laila’s mother should be happy because, given Laila’s background, Laila has achieved much more than would be expected. Laila’s mother was livid! So, Martin engaged the school officials during the meeting. Eventually, it was decided that Laila would be allowed to take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 In the same time-frame, 8th gra</w:t>
      </w:r>
      <w:r>
        <w:rPr>
          <w:rFonts w:ascii="Times" w:eastAsia="Times New Roman" w:hAnsi="Times" w:cs="Times New Roman"/>
          <w:sz w:val="24"/>
          <w:szCs w:val="24"/>
        </w:rPr>
        <w:t>de algebra became a</w:t>
      </w:r>
      <w:r w:rsidRPr="00403192">
        <w:rPr>
          <w:rFonts w:ascii="Times" w:eastAsia="Times New Roman" w:hAnsi="Times" w:cs="Times New Roman"/>
          <w:sz w:val="24"/>
          <w:szCs w:val="24"/>
        </w:rPr>
        <w:t xml:space="preserve"> course</w:t>
      </w:r>
      <w:r>
        <w:rPr>
          <w:rFonts w:ascii="Times" w:eastAsia="Times New Roman" w:hAnsi="Times" w:cs="Times New Roman"/>
          <w:sz w:val="24"/>
          <w:szCs w:val="24"/>
        </w:rPr>
        <w:t xml:space="preserve"> that addressed both Algebra and Geometry and </w:t>
      </w:r>
      <w:r w:rsidRPr="00403192">
        <w:rPr>
          <w:rFonts w:ascii="Times" w:eastAsia="Times New Roman" w:hAnsi="Times" w:cs="Times New Roman"/>
          <w:sz w:val="24"/>
          <w:szCs w:val="24"/>
        </w:rPr>
        <w:t>was now known as Math 1.</w:t>
      </w:r>
    </w:p>
    <w:p w14:paraId="244DE00C"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 xml:space="preserve">In an effort to support Laila, Martin arranged for her to have a tutor. The tutor encouraged Laila to do her best and gave her extra work at times to fortify Laila’s understanding of the mathematics. Unfortunately, the tutor and her mother felt that Laila was not supported by her teacher. One example of this is shared here. </w:t>
      </w:r>
    </w:p>
    <w:p w14:paraId="5A98E694"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 xml:space="preserve">Early in the class, students were asked to complete a project in which each student was asked to prepare a </w:t>
      </w:r>
      <w:proofErr w:type="spellStart"/>
      <w:r w:rsidRPr="00403192">
        <w:rPr>
          <w:rFonts w:ascii="Times" w:eastAsia="Times New Roman" w:hAnsi="Times" w:cs="Times New Roman"/>
          <w:sz w:val="24"/>
          <w:szCs w:val="24"/>
        </w:rPr>
        <w:t>Powerpoint</w:t>
      </w:r>
      <w:proofErr w:type="spellEnd"/>
      <w:r w:rsidRPr="00403192">
        <w:rPr>
          <w:rFonts w:ascii="Times" w:eastAsia="Times New Roman" w:hAnsi="Times" w:cs="Times New Roman"/>
          <w:sz w:val="24"/>
          <w:szCs w:val="24"/>
        </w:rPr>
        <w:t xml:space="preserve"> presentation to the school board about the cost of buying paper. In the presentation a recommendation, based on the mathematics, would be made about what paper to buy. Laila completed the project and got it reviewed by her tutor. On review, the tutor felt the project was good and encouraged Laila to do the extra credit part as well, which she did. Laila got an F on the project.</w:t>
      </w:r>
    </w:p>
    <w:p w14:paraId="36D29AC7"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 xml:space="preserve">The tutor showed the project to Martin to get his assessment; Martin felt the project work to be mathematically sound and otherwise typical for her peer group. When Martin asked the teacher about the grade given to the project, he was told that “Although the work was perfectly fine and correct, it was not captivating or compelling in its presentation.” </w:t>
      </w:r>
    </w:p>
    <w:p w14:paraId="4888840F"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Pursuant to this interchange between Martin and the math teacher, Laila’s projects and tests were no longer returned for any adult in Laila’s life to examine. This blocked access to Laila’s support team and hindered their ability to assess the quality of Laila’s work. Only Laila was informed of her grade on such work. Finding this unacceptable, Martin worked to revise Laila’s PEP in which it was explicitly stated that Laila would get her work back for review.</w:t>
      </w:r>
    </w:p>
    <w:p w14:paraId="383EFD08"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For the entire school year, math class was “a nightmare” for Laila. The teacher refused to accept that Laila should have been placed in her class. And, although Laila was performing well in class, the teacher expressed resentment that someone who wasn’t a “natural” was allowed to take the course. At the end of the school year, before taking the Algebra/Math I End-of-Course (EOC) exam which counted 20% of her final grade, Laila had a B in the class. After completing the standardized End-of-Course test, which she aced, Laila received an A- in Algebra/Math I. But, unbelievably, her math teacher recommended that she repeat Math I as Math IA and Math IB in high school</w:t>
      </w:r>
      <w:r w:rsidRPr="00403192">
        <w:rPr>
          <w:rFonts w:ascii="Times" w:eastAsia="Times New Roman" w:hAnsi="Times" w:cs="Times New Roman"/>
          <w:sz w:val="24"/>
          <w:szCs w:val="24"/>
          <w:vertAlign w:val="superscript"/>
        </w:rPr>
        <w:endnoteReference w:id="2"/>
      </w:r>
      <w:r w:rsidRPr="00403192">
        <w:rPr>
          <w:rFonts w:ascii="Times" w:eastAsia="Times New Roman" w:hAnsi="Times" w:cs="Times New Roman"/>
          <w:sz w:val="24"/>
          <w:szCs w:val="24"/>
        </w:rPr>
        <w:t xml:space="preserve">. </w:t>
      </w:r>
    </w:p>
    <w:p w14:paraId="637DDD9E"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Laila and her mother had hoped that Laila would be placed in Honors Math II in high school. But the “system” was not designed to affirm the work of students. In particular, students who did not make a “high” A in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algebra/Math I, were placed in Math I Foundations and Math IB in high school along with students who did not take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algebra/Math 1 at all. </w:t>
      </w:r>
    </w:p>
    <w:p w14:paraId="6EABDBB3"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Upon investigation, Martin discovered that many high schools in this urban school district only offered remedial versions of Math I in high school, thus forcing students like Laila to retake Math I at a level below what they studied in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Martin went to Central Office to meet with the heads of the high school curriculum and the middle school math programs. They were not aware that many high schools were </w:t>
      </w:r>
      <w:r w:rsidRPr="00403192">
        <w:rPr>
          <w:rFonts w:ascii="Times" w:eastAsia="Times New Roman" w:hAnsi="Times" w:cs="Times New Roman"/>
          <w:i/>
          <w:sz w:val="24"/>
          <w:szCs w:val="24"/>
        </w:rPr>
        <w:t xml:space="preserve">only </w:t>
      </w:r>
      <w:r w:rsidRPr="00403192">
        <w:rPr>
          <w:rFonts w:ascii="Times" w:eastAsia="Times New Roman" w:hAnsi="Times" w:cs="Times New Roman"/>
          <w:sz w:val="24"/>
          <w:szCs w:val="24"/>
        </w:rPr>
        <w:t xml:space="preserve">offering remedial versions of Math I. After these officials checked for themselves, they confirmed what Martin had informed them about Math I in high school. </w:t>
      </w:r>
    </w:p>
    <w:p w14:paraId="5218520B"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These officials also realized that many middle schools were only recommending students for Math II in 9</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if they got a “high” A in Math I.  As a consequence, these placement procedures, and uneven opportunities, resulted in “derailing” students.</w:t>
      </w:r>
      <w:r>
        <w:rPr>
          <w:rFonts w:ascii="Times" w:eastAsia="Times New Roman" w:hAnsi="Times" w:cs="Times New Roman"/>
          <w:sz w:val="24"/>
          <w:szCs w:val="24"/>
        </w:rPr>
        <w:t xml:space="preserve"> </w:t>
      </w:r>
      <w:r w:rsidRPr="00403192">
        <w:rPr>
          <w:rFonts w:ascii="Times" w:eastAsia="Times New Roman" w:hAnsi="Times" w:cs="Times New Roman"/>
          <w:sz w:val="24"/>
          <w:szCs w:val="24"/>
        </w:rPr>
        <w:t>Those who took Math I in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pursuant to the new school board policy (cited above) did not benefit from the implementation of that policy because the policy did not cover high school placements. Taking Algebra/Math 1 in 8th grade ceases to be an opportunity when future course placements are effectively blocked.</w:t>
      </w:r>
    </w:p>
    <w:p w14:paraId="0A105F1E" w14:textId="77777777" w:rsidR="0040602F" w:rsidRPr="00403192" w:rsidRDefault="0040602F" w:rsidP="0040602F">
      <w:pPr>
        <w:widowControl w:val="0"/>
        <w:spacing w:line="480" w:lineRule="auto"/>
        <w:ind w:firstLine="720"/>
        <w:rPr>
          <w:rFonts w:ascii="Times" w:eastAsia="Times New Roman" w:hAnsi="Times" w:cs="Times New Roman"/>
          <w:sz w:val="24"/>
          <w:szCs w:val="24"/>
        </w:rPr>
      </w:pPr>
      <w:r w:rsidRPr="00403192">
        <w:rPr>
          <w:rFonts w:ascii="Times" w:eastAsia="Times New Roman" w:hAnsi="Times" w:cs="Times New Roman"/>
          <w:sz w:val="24"/>
          <w:szCs w:val="24"/>
        </w:rPr>
        <w:t>Not all tales have a happy ending. Laila was initially placed into the remedial 9</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Math I Foundations course. And, although the high school principal agreed to take Laila out of the Math I Foundations course</w:t>
      </w:r>
      <w:r>
        <w:rPr>
          <w:rFonts w:ascii="Times" w:eastAsia="Times New Roman" w:hAnsi="Times" w:cs="Times New Roman"/>
          <w:sz w:val="24"/>
          <w:szCs w:val="24"/>
        </w:rPr>
        <w:t xml:space="preserve"> and put her into Math II,</w:t>
      </w:r>
      <w:r w:rsidRPr="00403192">
        <w:rPr>
          <w:rFonts w:ascii="Times" w:eastAsia="Times New Roman" w:hAnsi="Times" w:cs="Times New Roman"/>
          <w:sz w:val="24"/>
          <w:szCs w:val="24"/>
        </w:rPr>
        <w:t xml:space="preserve"> the decision was made too late in the semester for her to actually enroll in the Math II course. She didn’t take any math course her freshman year. Dissatisfied with their daughter’s treatment, Laila’s parents enrolled her into a private school.</w:t>
      </w:r>
    </w:p>
    <w:p w14:paraId="311DC3B0" w14:textId="77777777" w:rsidR="0040602F" w:rsidRPr="00403192" w:rsidRDefault="0040602F" w:rsidP="0040602F">
      <w:pPr>
        <w:widowControl w:val="0"/>
        <w:spacing w:line="480" w:lineRule="auto"/>
        <w:ind w:firstLine="720"/>
        <w:rPr>
          <w:rFonts w:ascii="Times" w:eastAsia="Times New Roman" w:hAnsi="Times" w:cs="Times New Roman"/>
          <w:b/>
          <w:sz w:val="24"/>
          <w:szCs w:val="24"/>
        </w:rPr>
      </w:pPr>
      <w:r w:rsidRPr="00403192">
        <w:rPr>
          <w:rFonts w:ascii="Times" w:eastAsia="Times New Roman" w:hAnsi="Times" w:cs="Times New Roman"/>
          <w:sz w:val="24"/>
          <w:szCs w:val="24"/>
        </w:rPr>
        <w:t>Martin pursued the issue of placing 8</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Math I students into 9</w:t>
      </w:r>
      <w:r w:rsidRPr="00403192">
        <w:rPr>
          <w:rFonts w:ascii="Times" w:eastAsia="Times New Roman" w:hAnsi="Times" w:cs="Times New Roman"/>
          <w:sz w:val="24"/>
          <w:szCs w:val="24"/>
          <w:vertAlign w:val="superscript"/>
        </w:rPr>
        <w:t>th</w:t>
      </w:r>
      <w:r w:rsidRPr="00403192">
        <w:rPr>
          <w:rFonts w:ascii="Times" w:eastAsia="Times New Roman" w:hAnsi="Times" w:cs="Times New Roman"/>
          <w:sz w:val="24"/>
          <w:szCs w:val="24"/>
        </w:rPr>
        <w:t xml:space="preserve"> grade remedial Math I courses, but the school district refused to make the necessary changes to address the abuses of this procedure.</w:t>
      </w:r>
    </w:p>
    <w:p w14:paraId="5DE8FCD8" w14:textId="77777777" w:rsidR="004F2AA3" w:rsidRDefault="004607F2"/>
    <w:sectPr w:rsidR="004F2AA3" w:rsidSect="009E22F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704AFB" w14:textId="77777777" w:rsidR="004607F2" w:rsidRDefault="004607F2" w:rsidP="0040602F">
      <w:pPr>
        <w:spacing w:after="0" w:line="240" w:lineRule="auto"/>
      </w:pPr>
      <w:r>
        <w:separator/>
      </w:r>
    </w:p>
  </w:endnote>
  <w:endnote w:type="continuationSeparator" w:id="0">
    <w:p w14:paraId="765D1B64" w14:textId="77777777" w:rsidR="004607F2" w:rsidRDefault="004607F2" w:rsidP="0040602F">
      <w:pPr>
        <w:spacing w:after="0" w:line="240" w:lineRule="auto"/>
      </w:pPr>
      <w:r>
        <w:continuationSeparator/>
      </w:r>
    </w:p>
  </w:endnote>
  <w:endnote w:id="1">
    <w:p w14:paraId="65155F28" w14:textId="77777777" w:rsidR="0040602F" w:rsidRPr="0099675B" w:rsidRDefault="0040602F" w:rsidP="0040602F">
      <w:pPr>
        <w:spacing w:after="0" w:line="240" w:lineRule="auto"/>
        <w:rPr>
          <w:rFonts w:asciiTheme="majorHAnsi" w:hAnsiTheme="majorHAnsi"/>
          <w:sz w:val="20"/>
          <w:szCs w:val="20"/>
        </w:rPr>
      </w:pPr>
      <w:r w:rsidRPr="0099675B">
        <w:rPr>
          <w:rFonts w:asciiTheme="majorHAnsi" w:hAnsiTheme="majorHAnsi"/>
          <w:sz w:val="20"/>
          <w:szCs w:val="20"/>
          <w:vertAlign w:val="superscript"/>
        </w:rPr>
        <w:endnoteRef/>
      </w:r>
      <w:r w:rsidRPr="0099675B">
        <w:rPr>
          <w:rFonts w:asciiTheme="majorHAnsi" w:hAnsiTheme="majorHAnsi"/>
          <w:sz w:val="20"/>
          <w:szCs w:val="20"/>
        </w:rPr>
        <w:t xml:space="preserve"> EVAAS (Education Value-Added Assessment System for K-12)</w:t>
      </w:r>
      <w:r w:rsidRPr="0099675B">
        <w:rPr>
          <w:rFonts w:asciiTheme="majorHAnsi" w:eastAsia="Times New Roman" w:hAnsiTheme="majorHAnsi" w:cs="Times New Roman"/>
          <w:b/>
          <w:sz w:val="20"/>
          <w:szCs w:val="20"/>
        </w:rPr>
        <w:t xml:space="preserve"> </w:t>
      </w:r>
      <w:r w:rsidRPr="0099675B">
        <w:rPr>
          <w:rFonts w:asciiTheme="majorHAnsi" w:eastAsia="Times New Roman" w:hAnsiTheme="majorHAnsi" w:cs="Times New Roman"/>
          <w:bCs/>
          <w:sz w:val="20"/>
          <w:szCs w:val="20"/>
        </w:rPr>
        <w:t xml:space="preserve">the SAS Institute’s Education Value-Added Assessment System (EVAAS), </w:t>
      </w:r>
      <w:r w:rsidRPr="0099675B">
        <w:rPr>
          <w:rFonts w:asciiTheme="majorHAnsi" w:hAnsiTheme="majorHAnsi"/>
          <w:bCs/>
          <w:sz w:val="20"/>
          <w:szCs w:val="20"/>
        </w:rPr>
        <w:t xml:space="preserve">is a customized software system </w:t>
      </w:r>
      <w:r w:rsidRPr="0099675B">
        <w:rPr>
          <w:rFonts w:asciiTheme="majorHAnsi" w:hAnsiTheme="majorHAnsi"/>
          <w:bCs/>
          <w:color w:val="000000" w:themeColor="text1"/>
          <w:sz w:val="20"/>
          <w:szCs w:val="20"/>
        </w:rPr>
        <w:t xml:space="preserve">developed by SAS Analytics </w:t>
      </w:r>
      <w:r w:rsidRPr="0099675B">
        <w:rPr>
          <w:rFonts w:asciiTheme="majorHAnsi" w:hAnsiTheme="majorHAnsi"/>
          <w:bCs/>
          <w:sz w:val="20"/>
          <w:szCs w:val="20"/>
        </w:rPr>
        <w:t>and available to school districts. EVAAS examines the impact of teachers</w:t>
      </w:r>
      <w:r w:rsidRPr="0099675B">
        <w:rPr>
          <w:rFonts w:asciiTheme="majorHAnsi" w:hAnsiTheme="majorHAnsi"/>
          <w:sz w:val="20"/>
          <w:szCs w:val="20"/>
        </w:rPr>
        <w:t>, schools, and districts on the learning of their students in specific courses, grades, and subjects. Users can access information that predicts student success, shows the effects of schooling at particular schools, or reveal patterns in subgroup performance.</w:t>
      </w:r>
    </w:p>
  </w:endnote>
  <w:endnote w:id="2">
    <w:p w14:paraId="7FF05D64" w14:textId="77777777" w:rsidR="0040602F" w:rsidRPr="0099675B" w:rsidRDefault="0040602F" w:rsidP="0040602F">
      <w:pPr>
        <w:spacing w:after="0" w:line="240" w:lineRule="auto"/>
        <w:rPr>
          <w:rFonts w:asciiTheme="majorHAnsi" w:hAnsiTheme="majorHAnsi"/>
          <w:sz w:val="20"/>
          <w:szCs w:val="20"/>
        </w:rPr>
      </w:pPr>
      <w:r w:rsidRPr="0099675B">
        <w:rPr>
          <w:rFonts w:asciiTheme="majorHAnsi" w:hAnsiTheme="majorHAnsi"/>
          <w:sz w:val="20"/>
          <w:szCs w:val="20"/>
          <w:vertAlign w:val="superscript"/>
        </w:rPr>
        <w:endnoteRef/>
      </w:r>
      <w:r w:rsidRPr="0099675B">
        <w:rPr>
          <w:rFonts w:asciiTheme="majorHAnsi" w:hAnsiTheme="majorHAnsi"/>
          <w:sz w:val="20"/>
          <w:szCs w:val="20"/>
        </w:rPr>
        <w:t xml:space="preserve"> If this doesn’t seem unbelievable to you consider this. Laila</w:t>
      </w:r>
      <w:r>
        <w:rPr>
          <w:rFonts w:asciiTheme="majorHAnsi" w:hAnsiTheme="majorHAnsi"/>
          <w:sz w:val="20"/>
          <w:szCs w:val="20"/>
        </w:rPr>
        <w:t xml:space="preserve"> received an A- in Math I (which is considered an</w:t>
      </w:r>
      <w:r w:rsidRPr="0099675B">
        <w:rPr>
          <w:rFonts w:asciiTheme="majorHAnsi" w:hAnsiTheme="majorHAnsi"/>
          <w:sz w:val="20"/>
          <w:szCs w:val="20"/>
        </w:rPr>
        <w:t xml:space="preserve"> honors</w:t>
      </w:r>
      <w:r>
        <w:rPr>
          <w:rFonts w:asciiTheme="majorHAnsi" w:hAnsiTheme="majorHAnsi"/>
          <w:sz w:val="20"/>
          <w:szCs w:val="20"/>
        </w:rPr>
        <w:t xml:space="preserve"> course when taken in a middle school setting). Given her A- grade, t</w:t>
      </w:r>
      <w:r w:rsidRPr="0099675B">
        <w:rPr>
          <w:rFonts w:asciiTheme="majorHAnsi" w:hAnsiTheme="majorHAnsi"/>
          <w:sz w:val="20"/>
          <w:szCs w:val="20"/>
        </w:rPr>
        <w:t>his would l</w:t>
      </w:r>
      <w:r>
        <w:rPr>
          <w:rFonts w:asciiTheme="majorHAnsi" w:hAnsiTheme="majorHAnsi"/>
          <w:sz w:val="20"/>
          <w:szCs w:val="20"/>
        </w:rPr>
        <w:t>ogically imply that Laila proceed</w:t>
      </w:r>
      <w:r w:rsidRPr="0099675B">
        <w:rPr>
          <w:rFonts w:asciiTheme="majorHAnsi" w:hAnsiTheme="majorHAnsi"/>
          <w:sz w:val="20"/>
          <w:szCs w:val="20"/>
        </w:rPr>
        <w:t xml:space="preserve"> to the next </w:t>
      </w:r>
      <w:r>
        <w:rPr>
          <w:rFonts w:asciiTheme="majorHAnsi" w:hAnsiTheme="majorHAnsi"/>
          <w:sz w:val="20"/>
          <w:szCs w:val="20"/>
        </w:rPr>
        <w:t xml:space="preserve">honors </w:t>
      </w:r>
      <w:r w:rsidRPr="0099675B">
        <w:rPr>
          <w:rFonts w:asciiTheme="majorHAnsi" w:hAnsiTheme="majorHAnsi"/>
          <w:sz w:val="20"/>
          <w:szCs w:val="20"/>
        </w:rPr>
        <w:t>course in the sequence, Honors Math II. A step below that would be a recommendation for Math II. Math II is not entirely logical, but it would at least not deny Laila access to new content. The step below, in this tiered approach, would be Algebra I.  This would be a one semester repeat of the content for which she just received an A-. The next step below - the course sequence for which Laila was recommended -  would be a repeat of Algebra I content over the course of two semesters. The only recommendation below that in general education would be Pre-Algebra, where Laila would go back to content that is taught before Math I. And if you thought to yourself, ‘well still, maybe the teacher saw something that the data did not’ we hope you notice that this thought must be driven by some belief, for it is not driven by the data</w:t>
      </w:r>
      <w:r>
        <w:rPr>
          <w:rFonts w:asciiTheme="majorHAnsi" w:hAnsiTheme="majorHAnsi"/>
          <w:sz w:val="20"/>
          <w:szCs w:val="20"/>
        </w:rPr>
        <w:t xml:space="preserve"> of Laila’s performance</w:t>
      </w:r>
      <w:r w:rsidRPr="0099675B">
        <w:rPr>
          <w:rFonts w:asciiTheme="majorHAnsi" w:hAnsiTheme="majorHAnsi"/>
          <w:sz w:val="20"/>
          <w:szCs w:val="20"/>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13E3A" w14:textId="77777777" w:rsidR="00DA3B00" w:rsidRDefault="00DA3B0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5D99B6" w14:textId="77777777" w:rsidR="00DA3B00" w:rsidRDefault="00DA3B00">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07FC8D" w14:textId="77777777" w:rsidR="00DA3B00" w:rsidRDefault="00DA3B0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E8655C" w14:textId="77777777" w:rsidR="004607F2" w:rsidRDefault="004607F2" w:rsidP="0040602F">
      <w:pPr>
        <w:spacing w:after="0" w:line="240" w:lineRule="auto"/>
      </w:pPr>
      <w:r>
        <w:separator/>
      </w:r>
    </w:p>
  </w:footnote>
  <w:footnote w:type="continuationSeparator" w:id="0">
    <w:p w14:paraId="1593C56F" w14:textId="77777777" w:rsidR="004607F2" w:rsidRDefault="004607F2" w:rsidP="0040602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09AA5" w14:textId="77777777" w:rsidR="00DA3B00" w:rsidRDefault="00DA3B0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8EBEC" w14:textId="77777777" w:rsidR="00DA3B00" w:rsidRPr="00403192" w:rsidRDefault="00DA3B00" w:rsidP="00DA3B00">
    <w:pPr>
      <w:spacing w:line="480" w:lineRule="auto"/>
      <w:rPr>
        <w:rFonts w:ascii="Arial" w:eastAsia="Arial" w:hAnsi="Arial" w:cs="Arial"/>
        <w:smallCaps/>
      </w:rPr>
    </w:pPr>
    <w:r>
      <w:rPr>
        <w:rFonts w:ascii="Arial" w:eastAsia="Arial" w:hAnsi="Arial" w:cs="Arial"/>
        <w:smallCaps/>
      </w:rPr>
      <w:t>The Stories We Tell: Math, Race, Bias &amp; Opportunity           Ch. 5 Push Back</w:t>
    </w:r>
  </w:p>
  <w:p w14:paraId="7AEF9393" w14:textId="77777777" w:rsidR="00DA3B00" w:rsidRDefault="00DA3B00" w:rsidP="00DA3B00">
    <w:pPr>
      <w:pStyle w:val="Header"/>
    </w:pPr>
    <w:r>
      <w:t>Faulkner, Marshall, Stiff in press</w:t>
    </w:r>
  </w:p>
  <w:p w14:paraId="159A7D04" w14:textId="77777777" w:rsidR="00DA3B00" w:rsidRDefault="00DA3B00">
    <w:pPr>
      <w:pStyle w:val="Header"/>
    </w:pPr>
    <w:bookmarkStart w:id="0" w:name="_GoBack"/>
    <w:bookmarkEnd w:id="0"/>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0DA0FC" w14:textId="77777777" w:rsidR="00DA3B00" w:rsidRDefault="00DA3B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02F"/>
    <w:rsid w:val="0040602F"/>
    <w:rsid w:val="004607F2"/>
    <w:rsid w:val="006B793E"/>
    <w:rsid w:val="009E22FF"/>
    <w:rsid w:val="00AE2148"/>
    <w:rsid w:val="00DA3B00"/>
    <w:rsid w:val="00E5789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482C2E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0602F"/>
    <w:pPr>
      <w:spacing w:after="160" w:line="259" w:lineRule="auto"/>
    </w:pPr>
    <w:rPr>
      <w:rFonts w:ascii="Calibri" w:eastAsia="Calibri"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3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B00"/>
    <w:rPr>
      <w:rFonts w:ascii="Calibri" w:eastAsia="Calibri" w:hAnsi="Calibri" w:cs="Calibri"/>
      <w:sz w:val="22"/>
      <w:szCs w:val="22"/>
    </w:rPr>
  </w:style>
  <w:style w:type="paragraph" w:styleId="Footer">
    <w:name w:val="footer"/>
    <w:basedOn w:val="Normal"/>
    <w:link w:val="FooterChar"/>
    <w:uiPriority w:val="99"/>
    <w:unhideWhenUsed/>
    <w:rsid w:val="00DA3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B00"/>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1028</Words>
  <Characters>5863</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N. Faulkner</dc:creator>
  <cp:keywords/>
  <dc:description/>
  <cp:lastModifiedBy>Valerie N. Faulkner</cp:lastModifiedBy>
  <cp:revision>2</cp:revision>
  <dcterms:created xsi:type="dcterms:W3CDTF">2019-03-09T13:04:00Z</dcterms:created>
  <dcterms:modified xsi:type="dcterms:W3CDTF">2019-03-09T13:28:00Z</dcterms:modified>
</cp:coreProperties>
</file>